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463" w:rsidRPr="001D5C71" w:rsidRDefault="00710463" w:rsidP="001D5C71">
      <w:pPr>
        <w:autoSpaceDE w:val="0"/>
        <w:autoSpaceDN w:val="0"/>
        <w:adjustRightInd w:val="0"/>
        <w:spacing w:after="0" w:line="240" w:lineRule="auto"/>
        <w:jc w:val="center"/>
        <w:rPr>
          <w:rFonts w:cs="CenturyOldStyleStd-Regular"/>
          <w:b/>
          <w:sz w:val="32"/>
          <w:szCs w:val="32"/>
        </w:rPr>
      </w:pPr>
      <w:r w:rsidRPr="001D5C71">
        <w:rPr>
          <w:rFonts w:cs="CenturyOldStyleStd-Regular"/>
          <w:b/>
          <w:sz w:val="32"/>
          <w:szCs w:val="32"/>
        </w:rPr>
        <w:t>Unit 3</w:t>
      </w:r>
      <w:r w:rsidR="001D5C71" w:rsidRPr="001D5C71">
        <w:rPr>
          <w:rFonts w:cs="CenturyOldStyleStd-Regular"/>
          <w:b/>
          <w:sz w:val="32"/>
          <w:szCs w:val="32"/>
        </w:rPr>
        <w:t xml:space="preserve"> Overview</w:t>
      </w:r>
    </w:p>
    <w:p w:rsidR="00710463" w:rsidRDefault="00710463" w:rsidP="00710463">
      <w:pPr>
        <w:autoSpaceDE w:val="0"/>
        <w:autoSpaceDN w:val="0"/>
        <w:adjustRightInd w:val="0"/>
        <w:spacing w:after="0" w:line="240" w:lineRule="auto"/>
        <w:rPr>
          <w:rFonts w:cs="CenturyOldStyleStd-Regular"/>
          <w:sz w:val="20"/>
          <w:szCs w:val="20"/>
        </w:rPr>
      </w:pPr>
    </w:p>
    <w:p w:rsidR="00710463" w:rsidRDefault="00710463" w:rsidP="00710463">
      <w:pPr>
        <w:autoSpaceDE w:val="0"/>
        <w:autoSpaceDN w:val="0"/>
        <w:adjustRightInd w:val="0"/>
        <w:spacing w:after="0" w:line="240" w:lineRule="auto"/>
        <w:rPr>
          <w:rFonts w:cs="CenturyOldStyleStd-Regular"/>
          <w:sz w:val="20"/>
          <w:szCs w:val="20"/>
        </w:rPr>
      </w:pPr>
    </w:p>
    <w:p w:rsidR="001D5C71" w:rsidRDefault="001D5C71" w:rsidP="00710463">
      <w:pPr>
        <w:autoSpaceDE w:val="0"/>
        <w:autoSpaceDN w:val="0"/>
        <w:adjustRightInd w:val="0"/>
        <w:spacing w:after="0" w:line="240" w:lineRule="auto"/>
        <w:rPr>
          <w:rFonts w:cs="CenturyOldStyleStd-Regular"/>
          <w:b/>
          <w:sz w:val="20"/>
          <w:szCs w:val="20"/>
          <w:u w:val="single"/>
        </w:rPr>
      </w:pPr>
      <w:r>
        <w:rPr>
          <w:rFonts w:cs="CenturyOldStyleStd-Regular"/>
          <w:b/>
          <w:sz w:val="20"/>
          <w:szCs w:val="20"/>
          <w:u w:val="single"/>
        </w:rPr>
        <w:t>Big Questions:</w:t>
      </w:r>
    </w:p>
    <w:p w:rsidR="001D5C71" w:rsidRDefault="001D5C71" w:rsidP="00710463">
      <w:pPr>
        <w:autoSpaceDE w:val="0"/>
        <w:autoSpaceDN w:val="0"/>
        <w:adjustRightInd w:val="0"/>
        <w:spacing w:after="0" w:line="240" w:lineRule="auto"/>
        <w:rPr>
          <w:rFonts w:cs="CenturyOldStyleStd-Regular"/>
          <w:sz w:val="20"/>
          <w:szCs w:val="20"/>
        </w:rPr>
      </w:pPr>
      <w:r>
        <w:rPr>
          <w:rFonts w:cs="CenturyOldStyleStd-Regular"/>
          <w:sz w:val="20"/>
          <w:szCs w:val="20"/>
        </w:rPr>
        <w:t>How is one person’s spending another person’s income?</w:t>
      </w:r>
    </w:p>
    <w:p w:rsidR="001D5C71" w:rsidRDefault="001D5C71" w:rsidP="00710463">
      <w:pPr>
        <w:autoSpaceDE w:val="0"/>
        <w:autoSpaceDN w:val="0"/>
        <w:adjustRightInd w:val="0"/>
        <w:spacing w:after="0" w:line="240" w:lineRule="auto"/>
        <w:rPr>
          <w:rFonts w:cs="CenturyOldStyleStd-Regular"/>
          <w:sz w:val="20"/>
          <w:szCs w:val="20"/>
        </w:rPr>
      </w:pPr>
      <w:r>
        <w:rPr>
          <w:rFonts w:cs="CenturyOldStyleStd-Regular"/>
          <w:sz w:val="20"/>
          <w:szCs w:val="20"/>
        </w:rPr>
        <w:t>What do GDP, the inflation rate, and the unemployment rate tell us about an economy?</w:t>
      </w:r>
    </w:p>
    <w:p w:rsidR="001D5C71" w:rsidRDefault="001D5C71" w:rsidP="00710463">
      <w:pPr>
        <w:autoSpaceDE w:val="0"/>
        <w:autoSpaceDN w:val="0"/>
        <w:adjustRightInd w:val="0"/>
        <w:spacing w:after="0" w:line="240" w:lineRule="auto"/>
        <w:rPr>
          <w:rFonts w:cs="CenturyOldStyleStd-Regular"/>
          <w:sz w:val="20"/>
          <w:szCs w:val="20"/>
        </w:rPr>
      </w:pPr>
      <w:r>
        <w:rPr>
          <w:rFonts w:cs="CenturyOldStyleStd-Regular"/>
          <w:sz w:val="20"/>
          <w:szCs w:val="20"/>
        </w:rPr>
        <w:t>How do we know if an economy is doing well or poorly?</w:t>
      </w:r>
    </w:p>
    <w:p w:rsidR="001D5C71" w:rsidRPr="001D5C71" w:rsidRDefault="001D5C71" w:rsidP="00710463">
      <w:pPr>
        <w:autoSpaceDE w:val="0"/>
        <w:autoSpaceDN w:val="0"/>
        <w:adjustRightInd w:val="0"/>
        <w:spacing w:after="0" w:line="240" w:lineRule="auto"/>
        <w:rPr>
          <w:rFonts w:cs="CenturyOldStyleStd-Regular"/>
          <w:sz w:val="20"/>
          <w:szCs w:val="20"/>
        </w:rPr>
      </w:pPr>
    </w:p>
    <w:p w:rsidR="001D5C71" w:rsidRDefault="001D5C71" w:rsidP="00710463">
      <w:pPr>
        <w:autoSpaceDE w:val="0"/>
        <w:autoSpaceDN w:val="0"/>
        <w:adjustRightInd w:val="0"/>
        <w:spacing w:after="0" w:line="240" w:lineRule="auto"/>
        <w:rPr>
          <w:rFonts w:cs="CenturyOldStyleStd-Regular"/>
          <w:b/>
          <w:sz w:val="20"/>
          <w:szCs w:val="20"/>
          <w:u w:val="single"/>
        </w:rPr>
      </w:pPr>
      <w:r>
        <w:rPr>
          <w:rFonts w:cs="CenturyOldStyleStd-Regular"/>
          <w:b/>
          <w:sz w:val="20"/>
          <w:szCs w:val="20"/>
          <w:u w:val="single"/>
        </w:rPr>
        <w:t>Essential Understandings and Terms:</w:t>
      </w:r>
    </w:p>
    <w:p w:rsidR="001D5C71" w:rsidRDefault="001D5C71" w:rsidP="00710463">
      <w:pPr>
        <w:autoSpaceDE w:val="0"/>
        <w:autoSpaceDN w:val="0"/>
        <w:adjustRightInd w:val="0"/>
        <w:spacing w:after="0" w:line="240" w:lineRule="auto"/>
        <w:rPr>
          <w:rFonts w:cs="CenturyOldStyleStd-Regular"/>
          <w:b/>
          <w:sz w:val="20"/>
          <w:szCs w:val="20"/>
        </w:rPr>
      </w:pPr>
      <w:r>
        <w:rPr>
          <w:rFonts w:cs="CenturyOldStyleStd-Regular"/>
          <w:b/>
          <w:sz w:val="20"/>
          <w:szCs w:val="20"/>
        </w:rPr>
        <w:t>Students should be able to calculate GDP using a data set</w:t>
      </w:r>
      <w:r w:rsidR="00DB544B">
        <w:rPr>
          <w:rFonts w:cs="CenturyOldStyleStd-Regular"/>
          <w:b/>
          <w:sz w:val="20"/>
          <w:szCs w:val="20"/>
        </w:rPr>
        <w:t>, explain and calculate the differences between real and nominal GDP,</w:t>
      </w:r>
      <w:r>
        <w:rPr>
          <w:rFonts w:cs="CenturyOldStyleStd-Regular"/>
          <w:b/>
          <w:sz w:val="20"/>
          <w:szCs w:val="20"/>
        </w:rPr>
        <w:t xml:space="preserve"> and describe the limitations of using GDP to calculate </w:t>
      </w:r>
      <w:r w:rsidR="00DB544B">
        <w:rPr>
          <w:rFonts w:cs="CenturyOldStyleStd-Regular"/>
          <w:b/>
          <w:sz w:val="20"/>
          <w:szCs w:val="20"/>
        </w:rPr>
        <w:t>well-being and total wealth</w:t>
      </w:r>
      <w:r w:rsidR="001D2F2E">
        <w:rPr>
          <w:rFonts w:cs="CenturyOldStyleStd-Regular"/>
          <w:b/>
          <w:sz w:val="20"/>
          <w:szCs w:val="20"/>
        </w:rPr>
        <w:t xml:space="preserve"> and economic growth</w:t>
      </w:r>
      <w:r w:rsidR="00DB544B">
        <w:rPr>
          <w:rFonts w:cs="CenturyOldStyleStd-Regular"/>
          <w:b/>
          <w:sz w:val="20"/>
          <w:szCs w:val="20"/>
        </w:rPr>
        <w:t xml:space="preserve">. </w:t>
      </w:r>
    </w:p>
    <w:p w:rsidR="00DB544B" w:rsidRDefault="00DB544B" w:rsidP="00710463">
      <w:pPr>
        <w:autoSpaceDE w:val="0"/>
        <w:autoSpaceDN w:val="0"/>
        <w:adjustRightInd w:val="0"/>
        <w:spacing w:after="0" w:line="240" w:lineRule="auto"/>
        <w:rPr>
          <w:rFonts w:cs="CenturyOldStyleStd-Regular"/>
          <w:sz w:val="20"/>
          <w:szCs w:val="20"/>
        </w:rPr>
      </w:pPr>
      <w:r>
        <w:rPr>
          <w:rFonts w:cs="CenturyOldStyleStd-Regular"/>
          <w:sz w:val="20"/>
          <w:szCs w:val="20"/>
        </w:rPr>
        <w:t xml:space="preserve">Mastery Includes: Explain the components of the GDP formula. Calculate nominal and real GDP. Explain the limits of GDP as a calculation of well-being. Describe what is not included in the GDP formula. Calculate real and nominal GDP using a price index. Calculate the GDP deflator. </w:t>
      </w:r>
      <w:r w:rsidR="001D2F2E">
        <w:rPr>
          <w:rFonts w:cs="CenturyOldStyleStd-Regular"/>
          <w:sz w:val="20"/>
          <w:szCs w:val="20"/>
        </w:rPr>
        <w:t>Describe the 4 phases of the business cycle. Explain what it means to have economic growth</w:t>
      </w:r>
      <w:r w:rsidR="006B4BE3">
        <w:rPr>
          <w:rFonts w:cs="CenturyOldStyleStd-Regular"/>
          <w:sz w:val="20"/>
          <w:szCs w:val="20"/>
        </w:rPr>
        <w:t xml:space="preserve"> and what </w:t>
      </w:r>
      <w:r w:rsidR="00275E38">
        <w:rPr>
          <w:rFonts w:cs="CenturyOldStyleStd-Regular"/>
          <w:sz w:val="20"/>
          <w:szCs w:val="20"/>
        </w:rPr>
        <w:t xml:space="preserve">can potentially increase it. </w:t>
      </w:r>
    </w:p>
    <w:p w:rsidR="00275E38" w:rsidRDefault="00275E38" w:rsidP="00710463">
      <w:pPr>
        <w:autoSpaceDE w:val="0"/>
        <w:autoSpaceDN w:val="0"/>
        <w:adjustRightInd w:val="0"/>
        <w:spacing w:after="0" w:line="240" w:lineRule="auto"/>
        <w:rPr>
          <w:rFonts w:cs="CenturyOldStyleStd-Regular"/>
          <w:sz w:val="20"/>
          <w:szCs w:val="20"/>
        </w:rPr>
      </w:pPr>
    </w:p>
    <w:p w:rsidR="00553EED" w:rsidRDefault="00553EED" w:rsidP="00553EED">
      <w:pPr>
        <w:autoSpaceDE w:val="0"/>
        <w:autoSpaceDN w:val="0"/>
        <w:adjustRightInd w:val="0"/>
        <w:spacing w:after="0" w:line="240" w:lineRule="auto"/>
        <w:rPr>
          <w:sz w:val="20"/>
          <w:szCs w:val="20"/>
        </w:rPr>
      </w:pPr>
      <w:r>
        <w:rPr>
          <w:sz w:val="20"/>
          <w:szCs w:val="20"/>
        </w:rPr>
        <w:t>Income</w:t>
      </w:r>
    </w:p>
    <w:p w:rsidR="00553EED" w:rsidRDefault="00553EED" w:rsidP="00553EED">
      <w:pPr>
        <w:autoSpaceDE w:val="0"/>
        <w:autoSpaceDN w:val="0"/>
        <w:adjustRightInd w:val="0"/>
        <w:spacing w:after="0" w:line="240" w:lineRule="auto"/>
        <w:rPr>
          <w:sz w:val="20"/>
          <w:szCs w:val="20"/>
        </w:rPr>
      </w:pPr>
      <w:r>
        <w:rPr>
          <w:sz w:val="20"/>
          <w:szCs w:val="20"/>
        </w:rPr>
        <w:t>Gross Domestic Product (GDP)</w:t>
      </w:r>
    </w:p>
    <w:p w:rsidR="00553EED" w:rsidRDefault="00553EED" w:rsidP="00553EED">
      <w:pPr>
        <w:autoSpaceDE w:val="0"/>
        <w:autoSpaceDN w:val="0"/>
        <w:adjustRightInd w:val="0"/>
        <w:spacing w:after="0" w:line="240" w:lineRule="auto"/>
        <w:rPr>
          <w:sz w:val="20"/>
          <w:szCs w:val="20"/>
        </w:rPr>
      </w:pPr>
      <w:r>
        <w:rPr>
          <w:sz w:val="20"/>
          <w:szCs w:val="20"/>
        </w:rPr>
        <w:t>Intermediate Goods</w:t>
      </w:r>
    </w:p>
    <w:p w:rsidR="00553EED" w:rsidRDefault="00553EED" w:rsidP="00553EED">
      <w:pPr>
        <w:autoSpaceDE w:val="0"/>
        <w:autoSpaceDN w:val="0"/>
        <w:adjustRightInd w:val="0"/>
        <w:spacing w:after="0" w:line="240" w:lineRule="auto"/>
        <w:rPr>
          <w:sz w:val="20"/>
          <w:szCs w:val="20"/>
        </w:rPr>
      </w:pPr>
      <w:r>
        <w:rPr>
          <w:sz w:val="20"/>
          <w:szCs w:val="20"/>
        </w:rPr>
        <w:t>GDP Expenditure Formula</w:t>
      </w:r>
    </w:p>
    <w:p w:rsidR="00553EED" w:rsidRDefault="00553EED" w:rsidP="00553EED">
      <w:pPr>
        <w:autoSpaceDE w:val="0"/>
        <w:autoSpaceDN w:val="0"/>
        <w:adjustRightInd w:val="0"/>
        <w:spacing w:after="0" w:line="240" w:lineRule="auto"/>
        <w:rPr>
          <w:sz w:val="20"/>
          <w:szCs w:val="20"/>
        </w:rPr>
      </w:pPr>
      <w:r>
        <w:rPr>
          <w:sz w:val="20"/>
          <w:szCs w:val="20"/>
        </w:rPr>
        <w:t>Gross Private Investment</w:t>
      </w:r>
    </w:p>
    <w:p w:rsidR="00553EED" w:rsidRDefault="00553EED" w:rsidP="00553EED">
      <w:pPr>
        <w:autoSpaceDE w:val="0"/>
        <w:autoSpaceDN w:val="0"/>
        <w:adjustRightInd w:val="0"/>
        <w:spacing w:after="0" w:line="240" w:lineRule="auto"/>
        <w:rPr>
          <w:sz w:val="20"/>
          <w:szCs w:val="20"/>
        </w:rPr>
      </w:pPr>
      <w:r>
        <w:rPr>
          <w:sz w:val="20"/>
          <w:szCs w:val="20"/>
        </w:rPr>
        <w:t>Income = Expenditures</w:t>
      </w:r>
    </w:p>
    <w:p w:rsidR="00553EED" w:rsidRDefault="00553EED" w:rsidP="00553EED">
      <w:pPr>
        <w:autoSpaceDE w:val="0"/>
        <w:autoSpaceDN w:val="0"/>
        <w:adjustRightInd w:val="0"/>
        <w:spacing w:after="0" w:line="240" w:lineRule="auto"/>
        <w:rPr>
          <w:sz w:val="20"/>
          <w:szCs w:val="20"/>
        </w:rPr>
      </w:pPr>
      <w:r>
        <w:rPr>
          <w:sz w:val="20"/>
          <w:szCs w:val="20"/>
        </w:rPr>
        <w:t>Nominal GDP</w:t>
      </w:r>
    </w:p>
    <w:p w:rsidR="00553EED" w:rsidRDefault="00553EED" w:rsidP="00553EED">
      <w:pPr>
        <w:autoSpaceDE w:val="0"/>
        <w:autoSpaceDN w:val="0"/>
        <w:adjustRightInd w:val="0"/>
        <w:spacing w:after="0" w:line="240" w:lineRule="auto"/>
        <w:rPr>
          <w:sz w:val="20"/>
          <w:szCs w:val="20"/>
        </w:rPr>
      </w:pPr>
      <w:r>
        <w:rPr>
          <w:sz w:val="20"/>
          <w:szCs w:val="20"/>
        </w:rPr>
        <w:t>Real GDP</w:t>
      </w:r>
    </w:p>
    <w:p w:rsidR="00553EED" w:rsidRDefault="00553EED" w:rsidP="00553EED">
      <w:pPr>
        <w:autoSpaceDE w:val="0"/>
        <w:autoSpaceDN w:val="0"/>
        <w:adjustRightInd w:val="0"/>
        <w:spacing w:after="0" w:line="240" w:lineRule="auto"/>
        <w:rPr>
          <w:sz w:val="20"/>
          <w:szCs w:val="20"/>
        </w:rPr>
      </w:pPr>
      <w:r>
        <w:rPr>
          <w:sz w:val="20"/>
          <w:szCs w:val="20"/>
        </w:rPr>
        <w:t>Business Cycle</w:t>
      </w:r>
    </w:p>
    <w:p w:rsidR="00553EED" w:rsidRDefault="00553EED" w:rsidP="00553EED">
      <w:pPr>
        <w:autoSpaceDE w:val="0"/>
        <w:autoSpaceDN w:val="0"/>
        <w:adjustRightInd w:val="0"/>
        <w:spacing w:after="0" w:line="240" w:lineRule="auto"/>
        <w:rPr>
          <w:sz w:val="20"/>
          <w:szCs w:val="20"/>
        </w:rPr>
      </w:pPr>
      <w:r>
        <w:rPr>
          <w:sz w:val="20"/>
          <w:szCs w:val="20"/>
        </w:rPr>
        <w:t>Expansion, Contraction/Recession, Peak, Trough, Depression</w:t>
      </w:r>
    </w:p>
    <w:p w:rsidR="00553EED" w:rsidRPr="00710463" w:rsidRDefault="00553EED" w:rsidP="00553EED">
      <w:pPr>
        <w:autoSpaceDE w:val="0"/>
        <w:autoSpaceDN w:val="0"/>
        <w:adjustRightInd w:val="0"/>
        <w:spacing w:after="0" w:line="240" w:lineRule="auto"/>
        <w:rPr>
          <w:sz w:val="20"/>
          <w:szCs w:val="20"/>
        </w:rPr>
      </w:pPr>
      <w:r>
        <w:rPr>
          <w:sz w:val="20"/>
          <w:szCs w:val="20"/>
        </w:rPr>
        <w:t>Transfer Payments</w:t>
      </w:r>
    </w:p>
    <w:p w:rsidR="00553EED" w:rsidRDefault="00553EED" w:rsidP="00553EED">
      <w:pPr>
        <w:autoSpaceDE w:val="0"/>
        <w:autoSpaceDN w:val="0"/>
        <w:adjustRightInd w:val="0"/>
        <w:spacing w:after="0" w:line="240" w:lineRule="auto"/>
        <w:rPr>
          <w:sz w:val="20"/>
          <w:szCs w:val="20"/>
        </w:rPr>
      </w:pPr>
      <w:r>
        <w:rPr>
          <w:sz w:val="20"/>
          <w:szCs w:val="20"/>
        </w:rPr>
        <w:t>Economic Growth</w:t>
      </w:r>
    </w:p>
    <w:p w:rsidR="00553EED" w:rsidRDefault="00553EED" w:rsidP="00553EED">
      <w:pPr>
        <w:autoSpaceDE w:val="0"/>
        <w:autoSpaceDN w:val="0"/>
        <w:adjustRightInd w:val="0"/>
        <w:spacing w:after="0" w:line="240" w:lineRule="auto"/>
        <w:rPr>
          <w:sz w:val="20"/>
          <w:szCs w:val="20"/>
        </w:rPr>
      </w:pPr>
      <w:r>
        <w:rPr>
          <w:sz w:val="20"/>
          <w:szCs w:val="20"/>
        </w:rPr>
        <w:t>Infrastructure and Public or Social Capital</w:t>
      </w:r>
    </w:p>
    <w:p w:rsidR="00553EED" w:rsidRDefault="00553EED" w:rsidP="00710463">
      <w:pPr>
        <w:autoSpaceDE w:val="0"/>
        <w:autoSpaceDN w:val="0"/>
        <w:adjustRightInd w:val="0"/>
        <w:spacing w:after="0" w:line="240" w:lineRule="auto"/>
        <w:rPr>
          <w:rFonts w:cs="CenturyOldStyleStd-Regular"/>
          <w:sz w:val="20"/>
          <w:szCs w:val="20"/>
        </w:rPr>
      </w:pPr>
    </w:p>
    <w:p w:rsidR="00275E38" w:rsidRDefault="00553EED" w:rsidP="00710463">
      <w:pPr>
        <w:autoSpaceDE w:val="0"/>
        <w:autoSpaceDN w:val="0"/>
        <w:adjustRightInd w:val="0"/>
        <w:spacing w:after="0" w:line="240" w:lineRule="auto"/>
        <w:rPr>
          <w:rFonts w:cs="CenturyOldStyleStd-Regular"/>
          <w:b/>
          <w:sz w:val="20"/>
          <w:szCs w:val="20"/>
        </w:rPr>
      </w:pPr>
      <w:r>
        <w:rPr>
          <w:rFonts w:cs="CenturyOldStyleStd-Regular"/>
          <w:b/>
          <w:sz w:val="20"/>
          <w:szCs w:val="20"/>
        </w:rPr>
        <w:t xml:space="preserve">Students should be able to define and calculate the unemployment rate using a data set and be able to explain the limitations of the unemployment rate. </w:t>
      </w:r>
    </w:p>
    <w:p w:rsidR="00553EED" w:rsidRDefault="00553EED" w:rsidP="00710463">
      <w:pPr>
        <w:autoSpaceDE w:val="0"/>
        <w:autoSpaceDN w:val="0"/>
        <w:adjustRightInd w:val="0"/>
        <w:spacing w:after="0" w:line="240" w:lineRule="auto"/>
        <w:rPr>
          <w:rFonts w:cs="CenturyOldStyleStd-Regular"/>
          <w:sz w:val="20"/>
          <w:szCs w:val="20"/>
        </w:rPr>
      </w:pPr>
      <w:r>
        <w:rPr>
          <w:rFonts w:cs="CenturyOldStyleStd-Regular"/>
          <w:sz w:val="20"/>
          <w:szCs w:val="20"/>
        </w:rPr>
        <w:t xml:space="preserve">Mastery Includes: Define and calculate the labor force, unemployment rate, and the labor force participation rate. Define the four types of unemployment. Define and explain the natural rate of unemployment and full employment. Explain what causes NRU to change over time. </w:t>
      </w:r>
    </w:p>
    <w:p w:rsidR="00553EED" w:rsidRDefault="00553EED" w:rsidP="00710463">
      <w:pPr>
        <w:autoSpaceDE w:val="0"/>
        <w:autoSpaceDN w:val="0"/>
        <w:adjustRightInd w:val="0"/>
        <w:spacing w:after="0" w:line="240" w:lineRule="auto"/>
        <w:rPr>
          <w:rFonts w:cs="CenturyOldStyleStd-Regular"/>
          <w:sz w:val="20"/>
          <w:szCs w:val="20"/>
        </w:rPr>
      </w:pPr>
    </w:p>
    <w:p w:rsidR="00710463" w:rsidRDefault="00710463" w:rsidP="00710463">
      <w:pPr>
        <w:autoSpaceDE w:val="0"/>
        <w:autoSpaceDN w:val="0"/>
        <w:adjustRightInd w:val="0"/>
        <w:spacing w:after="0" w:line="240" w:lineRule="auto"/>
        <w:rPr>
          <w:sz w:val="20"/>
          <w:szCs w:val="20"/>
        </w:rPr>
      </w:pPr>
      <w:r>
        <w:rPr>
          <w:sz w:val="20"/>
          <w:szCs w:val="20"/>
        </w:rPr>
        <w:t>Unemployment</w:t>
      </w:r>
    </w:p>
    <w:p w:rsidR="00710463" w:rsidRDefault="00710463" w:rsidP="00710463">
      <w:pPr>
        <w:autoSpaceDE w:val="0"/>
        <w:autoSpaceDN w:val="0"/>
        <w:adjustRightInd w:val="0"/>
        <w:spacing w:after="0" w:line="240" w:lineRule="auto"/>
        <w:rPr>
          <w:sz w:val="20"/>
          <w:szCs w:val="20"/>
        </w:rPr>
      </w:pPr>
      <w:r>
        <w:rPr>
          <w:sz w:val="20"/>
          <w:szCs w:val="20"/>
        </w:rPr>
        <w:t>Civilian Labor Force</w:t>
      </w:r>
    </w:p>
    <w:p w:rsidR="00710463" w:rsidRDefault="00710463" w:rsidP="00710463">
      <w:pPr>
        <w:autoSpaceDE w:val="0"/>
        <w:autoSpaceDN w:val="0"/>
        <w:adjustRightInd w:val="0"/>
        <w:spacing w:after="0" w:line="240" w:lineRule="auto"/>
        <w:rPr>
          <w:sz w:val="20"/>
          <w:szCs w:val="20"/>
        </w:rPr>
      </w:pPr>
      <w:r>
        <w:rPr>
          <w:sz w:val="20"/>
          <w:szCs w:val="20"/>
        </w:rPr>
        <w:t>Unemployment Rate Calculation</w:t>
      </w:r>
    </w:p>
    <w:p w:rsidR="00710463" w:rsidRDefault="00710463" w:rsidP="00710463">
      <w:pPr>
        <w:autoSpaceDE w:val="0"/>
        <w:autoSpaceDN w:val="0"/>
        <w:adjustRightInd w:val="0"/>
        <w:spacing w:after="0" w:line="240" w:lineRule="auto"/>
        <w:rPr>
          <w:sz w:val="20"/>
          <w:szCs w:val="20"/>
        </w:rPr>
      </w:pPr>
      <w:r>
        <w:rPr>
          <w:sz w:val="20"/>
          <w:szCs w:val="20"/>
        </w:rPr>
        <w:t>4 Types of Unemployment</w:t>
      </w:r>
    </w:p>
    <w:p w:rsidR="00710463" w:rsidRDefault="00710463" w:rsidP="00710463">
      <w:pPr>
        <w:autoSpaceDE w:val="0"/>
        <w:autoSpaceDN w:val="0"/>
        <w:adjustRightInd w:val="0"/>
        <w:spacing w:after="0" w:line="240" w:lineRule="auto"/>
        <w:rPr>
          <w:sz w:val="20"/>
          <w:szCs w:val="20"/>
        </w:rPr>
      </w:pPr>
      <w:r>
        <w:rPr>
          <w:sz w:val="20"/>
          <w:szCs w:val="20"/>
        </w:rPr>
        <w:t>Natural Rate of Unemployment (NRU)</w:t>
      </w:r>
    </w:p>
    <w:p w:rsidR="00710463" w:rsidRDefault="00710463" w:rsidP="00710463">
      <w:pPr>
        <w:autoSpaceDE w:val="0"/>
        <w:autoSpaceDN w:val="0"/>
        <w:adjustRightInd w:val="0"/>
        <w:spacing w:after="0" w:line="240" w:lineRule="auto"/>
        <w:rPr>
          <w:sz w:val="20"/>
          <w:szCs w:val="20"/>
        </w:rPr>
      </w:pPr>
      <w:r>
        <w:rPr>
          <w:sz w:val="20"/>
          <w:szCs w:val="20"/>
        </w:rPr>
        <w:t>Full Employment</w:t>
      </w:r>
    </w:p>
    <w:p w:rsidR="00553EED" w:rsidRDefault="00553EED" w:rsidP="00710463">
      <w:pPr>
        <w:autoSpaceDE w:val="0"/>
        <w:autoSpaceDN w:val="0"/>
        <w:adjustRightInd w:val="0"/>
        <w:spacing w:after="0" w:line="240" w:lineRule="auto"/>
        <w:rPr>
          <w:sz w:val="20"/>
          <w:szCs w:val="20"/>
        </w:rPr>
      </w:pPr>
      <w:r>
        <w:rPr>
          <w:sz w:val="20"/>
          <w:szCs w:val="20"/>
        </w:rPr>
        <w:t>Labor Force Participation Rate</w:t>
      </w:r>
    </w:p>
    <w:p w:rsidR="00553EED" w:rsidRDefault="00553EED" w:rsidP="00710463">
      <w:pPr>
        <w:autoSpaceDE w:val="0"/>
        <w:autoSpaceDN w:val="0"/>
        <w:adjustRightInd w:val="0"/>
        <w:spacing w:after="0" w:line="240" w:lineRule="auto"/>
        <w:rPr>
          <w:sz w:val="20"/>
          <w:szCs w:val="20"/>
        </w:rPr>
      </w:pPr>
    </w:p>
    <w:p w:rsidR="00553EED" w:rsidRDefault="004A18FC" w:rsidP="00710463">
      <w:pPr>
        <w:autoSpaceDE w:val="0"/>
        <w:autoSpaceDN w:val="0"/>
        <w:adjustRightInd w:val="0"/>
        <w:spacing w:after="0" w:line="240" w:lineRule="auto"/>
        <w:rPr>
          <w:b/>
          <w:sz w:val="20"/>
          <w:szCs w:val="20"/>
        </w:rPr>
      </w:pPr>
      <w:r>
        <w:rPr>
          <w:b/>
          <w:sz w:val="20"/>
          <w:szCs w:val="20"/>
        </w:rPr>
        <w:t xml:space="preserve">Students should be able to calculate the inflation rate using a price index and explain the costs of inflation to society. </w:t>
      </w:r>
    </w:p>
    <w:p w:rsidR="004A18FC" w:rsidRPr="004A18FC" w:rsidRDefault="004A18FC" w:rsidP="00710463">
      <w:pPr>
        <w:autoSpaceDE w:val="0"/>
        <w:autoSpaceDN w:val="0"/>
        <w:adjustRightInd w:val="0"/>
        <w:spacing w:after="0" w:line="240" w:lineRule="auto"/>
        <w:rPr>
          <w:sz w:val="20"/>
          <w:szCs w:val="20"/>
        </w:rPr>
      </w:pPr>
      <w:r>
        <w:rPr>
          <w:sz w:val="20"/>
          <w:szCs w:val="20"/>
        </w:rPr>
        <w:t>Mastery Includes: Define CPI, inflation, deflation, disinflation, and the inflation rate. Calculate the CPI and inflation rate. Describe the weaknesses of using CPI to measure inflation. Explain the costs of unexpected inflation to lenders and borrowers</w:t>
      </w:r>
      <w:bookmarkStart w:id="0" w:name="_GoBack"/>
      <w:bookmarkEnd w:id="0"/>
      <w:r>
        <w:rPr>
          <w:sz w:val="20"/>
          <w:szCs w:val="20"/>
        </w:rPr>
        <w:t xml:space="preserve">. </w:t>
      </w:r>
    </w:p>
    <w:p w:rsidR="00553EED" w:rsidRDefault="00553EED" w:rsidP="00710463">
      <w:pPr>
        <w:autoSpaceDE w:val="0"/>
        <w:autoSpaceDN w:val="0"/>
        <w:adjustRightInd w:val="0"/>
        <w:spacing w:after="0" w:line="240" w:lineRule="auto"/>
        <w:rPr>
          <w:sz w:val="20"/>
          <w:szCs w:val="20"/>
        </w:rPr>
      </w:pPr>
    </w:p>
    <w:p w:rsidR="00710463" w:rsidRDefault="00710463" w:rsidP="00710463">
      <w:pPr>
        <w:autoSpaceDE w:val="0"/>
        <w:autoSpaceDN w:val="0"/>
        <w:adjustRightInd w:val="0"/>
        <w:spacing w:after="0" w:line="240" w:lineRule="auto"/>
        <w:rPr>
          <w:sz w:val="20"/>
          <w:szCs w:val="20"/>
        </w:rPr>
      </w:pPr>
      <w:r>
        <w:rPr>
          <w:sz w:val="20"/>
          <w:szCs w:val="20"/>
        </w:rPr>
        <w:t>Consumer Price Index (CPI)</w:t>
      </w:r>
    </w:p>
    <w:p w:rsidR="00710463" w:rsidRDefault="00710463" w:rsidP="00710463">
      <w:pPr>
        <w:autoSpaceDE w:val="0"/>
        <w:autoSpaceDN w:val="0"/>
        <w:adjustRightInd w:val="0"/>
        <w:spacing w:after="0" w:line="240" w:lineRule="auto"/>
        <w:rPr>
          <w:sz w:val="20"/>
          <w:szCs w:val="20"/>
        </w:rPr>
      </w:pPr>
      <w:r>
        <w:rPr>
          <w:sz w:val="20"/>
          <w:szCs w:val="20"/>
        </w:rPr>
        <w:lastRenderedPageBreak/>
        <w:t>GDP Deflator</w:t>
      </w:r>
    </w:p>
    <w:p w:rsidR="00710463" w:rsidRDefault="00710463" w:rsidP="00710463">
      <w:pPr>
        <w:autoSpaceDE w:val="0"/>
        <w:autoSpaceDN w:val="0"/>
        <w:adjustRightInd w:val="0"/>
        <w:spacing w:after="0" w:line="240" w:lineRule="auto"/>
        <w:rPr>
          <w:sz w:val="20"/>
          <w:szCs w:val="20"/>
        </w:rPr>
      </w:pPr>
      <w:r>
        <w:rPr>
          <w:sz w:val="20"/>
          <w:szCs w:val="20"/>
        </w:rPr>
        <w:t>Demand Pull Inflation</w:t>
      </w:r>
    </w:p>
    <w:p w:rsidR="00710463" w:rsidRDefault="00710463" w:rsidP="00710463">
      <w:pPr>
        <w:autoSpaceDE w:val="0"/>
        <w:autoSpaceDN w:val="0"/>
        <w:adjustRightInd w:val="0"/>
        <w:spacing w:after="0" w:line="240" w:lineRule="auto"/>
        <w:rPr>
          <w:sz w:val="20"/>
          <w:szCs w:val="20"/>
        </w:rPr>
      </w:pPr>
      <w:r>
        <w:rPr>
          <w:sz w:val="20"/>
          <w:szCs w:val="20"/>
        </w:rPr>
        <w:t>Cost Push Inflation</w:t>
      </w:r>
    </w:p>
    <w:p w:rsidR="00710463" w:rsidRDefault="00710463" w:rsidP="00710463">
      <w:pPr>
        <w:autoSpaceDE w:val="0"/>
        <w:autoSpaceDN w:val="0"/>
        <w:adjustRightInd w:val="0"/>
        <w:spacing w:after="0" w:line="240" w:lineRule="auto"/>
        <w:rPr>
          <w:sz w:val="20"/>
          <w:szCs w:val="20"/>
        </w:rPr>
      </w:pPr>
      <w:r>
        <w:rPr>
          <w:sz w:val="20"/>
          <w:szCs w:val="20"/>
        </w:rPr>
        <w:t>Deflation</w:t>
      </w:r>
    </w:p>
    <w:p w:rsidR="00710463" w:rsidRDefault="00710463" w:rsidP="00710463">
      <w:pPr>
        <w:autoSpaceDE w:val="0"/>
        <w:autoSpaceDN w:val="0"/>
        <w:adjustRightInd w:val="0"/>
        <w:spacing w:after="0" w:line="240" w:lineRule="auto"/>
        <w:rPr>
          <w:sz w:val="20"/>
          <w:szCs w:val="20"/>
        </w:rPr>
      </w:pPr>
      <w:r>
        <w:rPr>
          <w:sz w:val="20"/>
          <w:szCs w:val="20"/>
        </w:rPr>
        <w:t>Hyperinflation</w:t>
      </w:r>
    </w:p>
    <w:p w:rsidR="00710463" w:rsidRDefault="00710463" w:rsidP="00710463">
      <w:pPr>
        <w:autoSpaceDE w:val="0"/>
        <w:autoSpaceDN w:val="0"/>
        <w:adjustRightInd w:val="0"/>
        <w:spacing w:after="0" w:line="240" w:lineRule="auto"/>
        <w:rPr>
          <w:sz w:val="20"/>
          <w:szCs w:val="20"/>
        </w:rPr>
      </w:pPr>
      <w:r>
        <w:rPr>
          <w:sz w:val="20"/>
          <w:szCs w:val="20"/>
        </w:rPr>
        <w:t>Unanticipated VS Anticipated Inflation</w:t>
      </w:r>
    </w:p>
    <w:p w:rsidR="00710463" w:rsidRDefault="00710463" w:rsidP="00710463">
      <w:pPr>
        <w:autoSpaceDE w:val="0"/>
        <w:autoSpaceDN w:val="0"/>
        <w:adjustRightInd w:val="0"/>
        <w:spacing w:after="0" w:line="240" w:lineRule="auto"/>
        <w:rPr>
          <w:sz w:val="20"/>
          <w:szCs w:val="20"/>
        </w:rPr>
      </w:pPr>
      <w:r>
        <w:rPr>
          <w:sz w:val="20"/>
          <w:szCs w:val="20"/>
        </w:rPr>
        <w:t>Costs of Inflation and Unemployment</w:t>
      </w:r>
    </w:p>
    <w:p w:rsidR="00A34B70" w:rsidRDefault="00A34B70" w:rsidP="00710463">
      <w:pPr>
        <w:autoSpaceDE w:val="0"/>
        <w:autoSpaceDN w:val="0"/>
        <w:adjustRightInd w:val="0"/>
        <w:spacing w:after="0" w:line="240" w:lineRule="auto"/>
        <w:rPr>
          <w:sz w:val="20"/>
          <w:szCs w:val="20"/>
        </w:rPr>
      </w:pPr>
      <w:r>
        <w:rPr>
          <w:sz w:val="20"/>
          <w:szCs w:val="20"/>
        </w:rPr>
        <w:t>Real VS Nominal Wage Rate</w:t>
      </w:r>
    </w:p>
    <w:p w:rsidR="00A34B70" w:rsidRDefault="00A34B70" w:rsidP="00710463">
      <w:pPr>
        <w:autoSpaceDE w:val="0"/>
        <w:autoSpaceDN w:val="0"/>
        <w:adjustRightInd w:val="0"/>
        <w:spacing w:after="0" w:line="240" w:lineRule="auto"/>
        <w:rPr>
          <w:sz w:val="20"/>
          <w:szCs w:val="20"/>
        </w:rPr>
      </w:pPr>
      <w:r>
        <w:rPr>
          <w:sz w:val="20"/>
          <w:szCs w:val="20"/>
        </w:rPr>
        <w:t>Real VS Nominal Interest Rate</w:t>
      </w:r>
    </w:p>
    <w:p w:rsidR="00553EED" w:rsidRDefault="00553EED" w:rsidP="00553EED">
      <w:pPr>
        <w:autoSpaceDE w:val="0"/>
        <w:autoSpaceDN w:val="0"/>
        <w:adjustRightInd w:val="0"/>
        <w:spacing w:after="0" w:line="240" w:lineRule="auto"/>
        <w:rPr>
          <w:sz w:val="20"/>
          <w:szCs w:val="20"/>
        </w:rPr>
      </w:pPr>
      <w:r>
        <w:rPr>
          <w:sz w:val="20"/>
          <w:szCs w:val="20"/>
        </w:rPr>
        <w:t>Inflation</w:t>
      </w:r>
    </w:p>
    <w:p w:rsidR="00553EED" w:rsidRDefault="00553EED" w:rsidP="00553EED">
      <w:pPr>
        <w:autoSpaceDE w:val="0"/>
        <w:autoSpaceDN w:val="0"/>
        <w:adjustRightInd w:val="0"/>
        <w:spacing w:after="0" w:line="240" w:lineRule="auto"/>
        <w:rPr>
          <w:sz w:val="20"/>
          <w:szCs w:val="20"/>
        </w:rPr>
      </w:pPr>
      <w:r>
        <w:rPr>
          <w:sz w:val="20"/>
          <w:szCs w:val="20"/>
        </w:rPr>
        <w:t>Price Index</w:t>
      </w:r>
    </w:p>
    <w:p w:rsidR="00553EED" w:rsidRDefault="00553EED" w:rsidP="00710463">
      <w:pPr>
        <w:autoSpaceDE w:val="0"/>
        <w:autoSpaceDN w:val="0"/>
        <w:adjustRightInd w:val="0"/>
        <w:spacing w:after="0" w:line="240" w:lineRule="auto"/>
        <w:rPr>
          <w:sz w:val="20"/>
          <w:szCs w:val="20"/>
        </w:rPr>
      </w:pPr>
    </w:p>
    <w:sectPr w:rsidR="00553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OldStyleSt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463"/>
    <w:rsid w:val="00002779"/>
    <w:rsid w:val="00004942"/>
    <w:rsid w:val="0001351D"/>
    <w:rsid w:val="00013BC1"/>
    <w:rsid w:val="00024EA2"/>
    <w:rsid w:val="00024F0E"/>
    <w:rsid w:val="000418C1"/>
    <w:rsid w:val="00052ECA"/>
    <w:rsid w:val="00054672"/>
    <w:rsid w:val="00060A0C"/>
    <w:rsid w:val="00070A60"/>
    <w:rsid w:val="00072CA7"/>
    <w:rsid w:val="0008194D"/>
    <w:rsid w:val="00082612"/>
    <w:rsid w:val="00095FFC"/>
    <w:rsid w:val="000A1B0E"/>
    <w:rsid w:val="000C1445"/>
    <w:rsid w:val="000D2402"/>
    <w:rsid w:val="000D44E1"/>
    <w:rsid w:val="000D7477"/>
    <w:rsid w:val="000F421A"/>
    <w:rsid w:val="000F5BF7"/>
    <w:rsid w:val="001006AA"/>
    <w:rsid w:val="001352E6"/>
    <w:rsid w:val="00135DB7"/>
    <w:rsid w:val="00153732"/>
    <w:rsid w:val="001571FF"/>
    <w:rsid w:val="00164DAB"/>
    <w:rsid w:val="001670A6"/>
    <w:rsid w:val="00175BA7"/>
    <w:rsid w:val="00185147"/>
    <w:rsid w:val="001853A6"/>
    <w:rsid w:val="0018548F"/>
    <w:rsid w:val="001A49BB"/>
    <w:rsid w:val="001B2287"/>
    <w:rsid w:val="001C5075"/>
    <w:rsid w:val="001D270E"/>
    <w:rsid w:val="001D2F2E"/>
    <w:rsid w:val="001D5C71"/>
    <w:rsid w:val="001D706A"/>
    <w:rsid w:val="0020389B"/>
    <w:rsid w:val="0022286F"/>
    <w:rsid w:val="00222B5E"/>
    <w:rsid w:val="00223D5D"/>
    <w:rsid w:val="002257E0"/>
    <w:rsid w:val="00227FE9"/>
    <w:rsid w:val="00242D33"/>
    <w:rsid w:val="002475C8"/>
    <w:rsid w:val="00247C46"/>
    <w:rsid w:val="00253AF1"/>
    <w:rsid w:val="00275E38"/>
    <w:rsid w:val="00277222"/>
    <w:rsid w:val="00294F83"/>
    <w:rsid w:val="002A072B"/>
    <w:rsid w:val="002C27AA"/>
    <w:rsid w:val="002C75C5"/>
    <w:rsid w:val="002D4937"/>
    <w:rsid w:val="002D50BA"/>
    <w:rsid w:val="002E431F"/>
    <w:rsid w:val="002E7233"/>
    <w:rsid w:val="002F50A2"/>
    <w:rsid w:val="002F7CAD"/>
    <w:rsid w:val="00300422"/>
    <w:rsid w:val="00313DC6"/>
    <w:rsid w:val="00330DB4"/>
    <w:rsid w:val="003316C0"/>
    <w:rsid w:val="00331950"/>
    <w:rsid w:val="0035427C"/>
    <w:rsid w:val="00355218"/>
    <w:rsid w:val="003608AD"/>
    <w:rsid w:val="0036623C"/>
    <w:rsid w:val="0037092E"/>
    <w:rsid w:val="00370CF6"/>
    <w:rsid w:val="00393E27"/>
    <w:rsid w:val="00395AAB"/>
    <w:rsid w:val="003A501C"/>
    <w:rsid w:val="003A59AE"/>
    <w:rsid w:val="003B2F3B"/>
    <w:rsid w:val="003C689D"/>
    <w:rsid w:val="003D4B57"/>
    <w:rsid w:val="003E00C3"/>
    <w:rsid w:val="003E5E22"/>
    <w:rsid w:val="00412904"/>
    <w:rsid w:val="004327F6"/>
    <w:rsid w:val="00432F54"/>
    <w:rsid w:val="004340B0"/>
    <w:rsid w:val="00435D23"/>
    <w:rsid w:val="00445B6E"/>
    <w:rsid w:val="00446EC4"/>
    <w:rsid w:val="00465E95"/>
    <w:rsid w:val="004673BA"/>
    <w:rsid w:val="004920C4"/>
    <w:rsid w:val="004969D3"/>
    <w:rsid w:val="004A06B5"/>
    <w:rsid w:val="004A16D7"/>
    <w:rsid w:val="004A18FC"/>
    <w:rsid w:val="004A4B2B"/>
    <w:rsid w:val="004A5A06"/>
    <w:rsid w:val="004B325B"/>
    <w:rsid w:val="004C7340"/>
    <w:rsid w:val="004D006E"/>
    <w:rsid w:val="004D018F"/>
    <w:rsid w:val="004F3E52"/>
    <w:rsid w:val="005051DC"/>
    <w:rsid w:val="005145A3"/>
    <w:rsid w:val="0052000C"/>
    <w:rsid w:val="00530DC3"/>
    <w:rsid w:val="00531614"/>
    <w:rsid w:val="00545716"/>
    <w:rsid w:val="00545868"/>
    <w:rsid w:val="00546144"/>
    <w:rsid w:val="00551ACF"/>
    <w:rsid w:val="00553EED"/>
    <w:rsid w:val="00562A9F"/>
    <w:rsid w:val="005674AD"/>
    <w:rsid w:val="00577A2F"/>
    <w:rsid w:val="00583877"/>
    <w:rsid w:val="0058411D"/>
    <w:rsid w:val="00592AC2"/>
    <w:rsid w:val="00593A53"/>
    <w:rsid w:val="005A726E"/>
    <w:rsid w:val="005C351D"/>
    <w:rsid w:val="005D6846"/>
    <w:rsid w:val="005F392C"/>
    <w:rsid w:val="0062581D"/>
    <w:rsid w:val="00633EBE"/>
    <w:rsid w:val="00640B10"/>
    <w:rsid w:val="00644948"/>
    <w:rsid w:val="00654C1D"/>
    <w:rsid w:val="00663A30"/>
    <w:rsid w:val="00670664"/>
    <w:rsid w:val="006753D0"/>
    <w:rsid w:val="006805B5"/>
    <w:rsid w:val="00686A5F"/>
    <w:rsid w:val="006929DC"/>
    <w:rsid w:val="00692C31"/>
    <w:rsid w:val="006A5877"/>
    <w:rsid w:val="006B4BE3"/>
    <w:rsid w:val="006B53FD"/>
    <w:rsid w:val="006B580E"/>
    <w:rsid w:val="006B77E9"/>
    <w:rsid w:val="006E1890"/>
    <w:rsid w:val="006E7DF6"/>
    <w:rsid w:val="006F4A77"/>
    <w:rsid w:val="00700019"/>
    <w:rsid w:val="0070695F"/>
    <w:rsid w:val="00710463"/>
    <w:rsid w:val="0071087E"/>
    <w:rsid w:val="00723C04"/>
    <w:rsid w:val="0072721F"/>
    <w:rsid w:val="007547EB"/>
    <w:rsid w:val="00763C91"/>
    <w:rsid w:val="007644D6"/>
    <w:rsid w:val="007661E8"/>
    <w:rsid w:val="0078209C"/>
    <w:rsid w:val="0078325B"/>
    <w:rsid w:val="0078356F"/>
    <w:rsid w:val="00783A84"/>
    <w:rsid w:val="00785533"/>
    <w:rsid w:val="0078557E"/>
    <w:rsid w:val="00793B65"/>
    <w:rsid w:val="007A326E"/>
    <w:rsid w:val="007A32F6"/>
    <w:rsid w:val="007C2404"/>
    <w:rsid w:val="007C4526"/>
    <w:rsid w:val="007E3EB3"/>
    <w:rsid w:val="007E40D1"/>
    <w:rsid w:val="007E4529"/>
    <w:rsid w:val="007F2138"/>
    <w:rsid w:val="007F358E"/>
    <w:rsid w:val="008006EF"/>
    <w:rsid w:val="0082563E"/>
    <w:rsid w:val="00851B73"/>
    <w:rsid w:val="008551F4"/>
    <w:rsid w:val="0085667D"/>
    <w:rsid w:val="00865396"/>
    <w:rsid w:val="0087179A"/>
    <w:rsid w:val="00881F16"/>
    <w:rsid w:val="00884790"/>
    <w:rsid w:val="00885BB1"/>
    <w:rsid w:val="008947F4"/>
    <w:rsid w:val="008A2549"/>
    <w:rsid w:val="008A7767"/>
    <w:rsid w:val="008B185C"/>
    <w:rsid w:val="008B20B2"/>
    <w:rsid w:val="008B43FE"/>
    <w:rsid w:val="008C649E"/>
    <w:rsid w:val="008D38D9"/>
    <w:rsid w:val="008E0D3F"/>
    <w:rsid w:val="008E403C"/>
    <w:rsid w:val="008E4D04"/>
    <w:rsid w:val="008F0E6B"/>
    <w:rsid w:val="00900E35"/>
    <w:rsid w:val="00905363"/>
    <w:rsid w:val="009178DA"/>
    <w:rsid w:val="00926DE1"/>
    <w:rsid w:val="009273A8"/>
    <w:rsid w:val="00927DA5"/>
    <w:rsid w:val="00931F89"/>
    <w:rsid w:val="0093565A"/>
    <w:rsid w:val="009543CD"/>
    <w:rsid w:val="009614D8"/>
    <w:rsid w:val="00961B67"/>
    <w:rsid w:val="00962E0C"/>
    <w:rsid w:val="0097143F"/>
    <w:rsid w:val="00974FF3"/>
    <w:rsid w:val="00980D0A"/>
    <w:rsid w:val="00982AE0"/>
    <w:rsid w:val="00982D0C"/>
    <w:rsid w:val="009851D0"/>
    <w:rsid w:val="00986EAE"/>
    <w:rsid w:val="009A63F1"/>
    <w:rsid w:val="009D02CD"/>
    <w:rsid w:val="009E0523"/>
    <w:rsid w:val="009E3F3E"/>
    <w:rsid w:val="00A2298D"/>
    <w:rsid w:val="00A34B70"/>
    <w:rsid w:val="00A446E5"/>
    <w:rsid w:val="00A609F6"/>
    <w:rsid w:val="00A60FAA"/>
    <w:rsid w:val="00A721A5"/>
    <w:rsid w:val="00A73983"/>
    <w:rsid w:val="00A75838"/>
    <w:rsid w:val="00A77B93"/>
    <w:rsid w:val="00A8308A"/>
    <w:rsid w:val="00A8490F"/>
    <w:rsid w:val="00A902E3"/>
    <w:rsid w:val="00A9065A"/>
    <w:rsid w:val="00AA13B8"/>
    <w:rsid w:val="00AA1B3F"/>
    <w:rsid w:val="00AA1F6E"/>
    <w:rsid w:val="00AA4E7A"/>
    <w:rsid w:val="00AA7ADE"/>
    <w:rsid w:val="00AB432B"/>
    <w:rsid w:val="00AC033A"/>
    <w:rsid w:val="00AC0FA9"/>
    <w:rsid w:val="00AC7975"/>
    <w:rsid w:val="00AD705B"/>
    <w:rsid w:val="00AE6A04"/>
    <w:rsid w:val="00AE7E5E"/>
    <w:rsid w:val="00AF5916"/>
    <w:rsid w:val="00B01831"/>
    <w:rsid w:val="00B0372F"/>
    <w:rsid w:val="00B11417"/>
    <w:rsid w:val="00B13819"/>
    <w:rsid w:val="00B2538A"/>
    <w:rsid w:val="00B32AF3"/>
    <w:rsid w:val="00B708DD"/>
    <w:rsid w:val="00B806ED"/>
    <w:rsid w:val="00B83C94"/>
    <w:rsid w:val="00B87993"/>
    <w:rsid w:val="00B9784A"/>
    <w:rsid w:val="00BA6C8A"/>
    <w:rsid w:val="00BB243D"/>
    <w:rsid w:val="00BB249D"/>
    <w:rsid w:val="00BB481C"/>
    <w:rsid w:val="00BC1F7E"/>
    <w:rsid w:val="00BD533F"/>
    <w:rsid w:val="00BD5E65"/>
    <w:rsid w:val="00BE6A5A"/>
    <w:rsid w:val="00BE73D1"/>
    <w:rsid w:val="00BF1C14"/>
    <w:rsid w:val="00BF48AB"/>
    <w:rsid w:val="00BF76D3"/>
    <w:rsid w:val="00C0046E"/>
    <w:rsid w:val="00C006F0"/>
    <w:rsid w:val="00C0241E"/>
    <w:rsid w:val="00C0484D"/>
    <w:rsid w:val="00C115E6"/>
    <w:rsid w:val="00C169B2"/>
    <w:rsid w:val="00C22AF8"/>
    <w:rsid w:val="00C236C5"/>
    <w:rsid w:val="00C25770"/>
    <w:rsid w:val="00C44406"/>
    <w:rsid w:val="00C44B96"/>
    <w:rsid w:val="00C4569A"/>
    <w:rsid w:val="00C50B7A"/>
    <w:rsid w:val="00C670B5"/>
    <w:rsid w:val="00C7087C"/>
    <w:rsid w:val="00C76BAC"/>
    <w:rsid w:val="00C87BA9"/>
    <w:rsid w:val="00C955AC"/>
    <w:rsid w:val="00C97E3B"/>
    <w:rsid w:val="00CA5091"/>
    <w:rsid w:val="00CB1FCB"/>
    <w:rsid w:val="00CB3EDD"/>
    <w:rsid w:val="00CB5FE9"/>
    <w:rsid w:val="00CB6B51"/>
    <w:rsid w:val="00CC0F6F"/>
    <w:rsid w:val="00CC1831"/>
    <w:rsid w:val="00CE00D3"/>
    <w:rsid w:val="00CE2335"/>
    <w:rsid w:val="00CE50C2"/>
    <w:rsid w:val="00CF08FD"/>
    <w:rsid w:val="00CF0984"/>
    <w:rsid w:val="00CF1281"/>
    <w:rsid w:val="00CF1F9E"/>
    <w:rsid w:val="00CF331A"/>
    <w:rsid w:val="00D0668D"/>
    <w:rsid w:val="00D1251C"/>
    <w:rsid w:val="00D1591B"/>
    <w:rsid w:val="00D17005"/>
    <w:rsid w:val="00D20777"/>
    <w:rsid w:val="00D21CE1"/>
    <w:rsid w:val="00D30B71"/>
    <w:rsid w:val="00D32937"/>
    <w:rsid w:val="00D442C9"/>
    <w:rsid w:val="00D6407C"/>
    <w:rsid w:val="00D64944"/>
    <w:rsid w:val="00D758B0"/>
    <w:rsid w:val="00D77606"/>
    <w:rsid w:val="00D82FA4"/>
    <w:rsid w:val="00DA61B2"/>
    <w:rsid w:val="00DB08C8"/>
    <w:rsid w:val="00DB1E33"/>
    <w:rsid w:val="00DB3AEC"/>
    <w:rsid w:val="00DB544B"/>
    <w:rsid w:val="00DB7303"/>
    <w:rsid w:val="00DC05E8"/>
    <w:rsid w:val="00DC0794"/>
    <w:rsid w:val="00DD1898"/>
    <w:rsid w:val="00DD47F3"/>
    <w:rsid w:val="00DE21F1"/>
    <w:rsid w:val="00DE352F"/>
    <w:rsid w:val="00DE7E33"/>
    <w:rsid w:val="00DF2BD6"/>
    <w:rsid w:val="00DF3036"/>
    <w:rsid w:val="00DF7261"/>
    <w:rsid w:val="00DF7A29"/>
    <w:rsid w:val="00E0090D"/>
    <w:rsid w:val="00E0285E"/>
    <w:rsid w:val="00E0703B"/>
    <w:rsid w:val="00E173D6"/>
    <w:rsid w:val="00E346EC"/>
    <w:rsid w:val="00E36620"/>
    <w:rsid w:val="00E42F9A"/>
    <w:rsid w:val="00E553A5"/>
    <w:rsid w:val="00E569A7"/>
    <w:rsid w:val="00E75AD1"/>
    <w:rsid w:val="00E76932"/>
    <w:rsid w:val="00E76AF9"/>
    <w:rsid w:val="00E84DCA"/>
    <w:rsid w:val="00E94016"/>
    <w:rsid w:val="00EA424B"/>
    <w:rsid w:val="00EA65BC"/>
    <w:rsid w:val="00EA6716"/>
    <w:rsid w:val="00EA7475"/>
    <w:rsid w:val="00ED4ED1"/>
    <w:rsid w:val="00ED6CE9"/>
    <w:rsid w:val="00EE67E2"/>
    <w:rsid w:val="00EE70DA"/>
    <w:rsid w:val="00EE7FA8"/>
    <w:rsid w:val="00F020B5"/>
    <w:rsid w:val="00F06AAD"/>
    <w:rsid w:val="00F13C7A"/>
    <w:rsid w:val="00F24931"/>
    <w:rsid w:val="00F40FC8"/>
    <w:rsid w:val="00F629DB"/>
    <w:rsid w:val="00F632B5"/>
    <w:rsid w:val="00F819E7"/>
    <w:rsid w:val="00F869EB"/>
    <w:rsid w:val="00FA72F5"/>
    <w:rsid w:val="00FC0518"/>
    <w:rsid w:val="00FC2639"/>
    <w:rsid w:val="00FC615A"/>
    <w:rsid w:val="00FD2182"/>
    <w:rsid w:val="00FD7170"/>
    <w:rsid w:val="00FE0341"/>
    <w:rsid w:val="00FE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653A"/>
  <w15:chartTrackingRefBased/>
  <w15:docId w15:val="{F23DBEF1-D745-4568-AB4C-C7196F4A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Green</dc:creator>
  <cp:keywords/>
  <cp:lastModifiedBy>Charles Green</cp:lastModifiedBy>
  <cp:revision>2</cp:revision>
  <dcterms:created xsi:type="dcterms:W3CDTF">2019-09-17T13:44:00Z</dcterms:created>
  <dcterms:modified xsi:type="dcterms:W3CDTF">2019-09-17T13:44:00Z</dcterms:modified>
</cp:coreProperties>
</file>